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c2c45952b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Birtavarre,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IVAR BERGHEIM REGNSKAP AS</w:t>
      </w:r>
    </w:p>
    <w:sectPr>
      <w:headerReference xmlns:r="http://schemas.openxmlformats.org/officeDocument/2006/relationships" w:type="default" r:id="Rb0eb4cdfef8f4ddd"/>
      <w:footerReference xmlns:r="http://schemas.openxmlformats.org/officeDocument/2006/relationships" w:type="default" r:id="Rd0c3bbfe5a93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IVAR BERGHEIM REGNSKAP AS   ·   Org.nr 885 462 812   ·   Seljeveien 4   ·   9147 BIRTAVARRE   ·   Tlf. 48 21 33 77   ·   kib@kiregnskap.no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IVAR BERGHEIM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b4cdfef8f4ddd" /><Relationship Type="http://schemas.openxmlformats.org/officeDocument/2006/relationships/footer" Target="/word/footer1.xml" Id="Rd0c3bbfe5a934f4f" /></Relationships>
</file>