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fb44345d6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DOBLOUG AS</w:t>
      </w:r>
    </w:p>
    <w:sectPr>
      <w:headerReference xmlns:r="http://schemas.openxmlformats.org/officeDocument/2006/relationships" w:type="default" r:id="R55e2556684a540e3"/>
      <w:footerReference xmlns:r="http://schemas.openxmlformats.org/officeDocument/2006/relationships" w:type="default" r:id="R371632e14ae1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DOBLOUG AS   ·   Org.nr 885 866 522   ·   Øvermarka 6   ·   2320 FURNES   ·   kontakt@mdobloug.no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DOBLOUG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2556684a540e3" /><Relationship Type="http://schemas.openxmlformats.org/officeDocument/2006/relationships/footer" Target="/word/footer1.xml" Id="R371632e14ae140fc" /></Relationships>
</file>