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6f0be854a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 DOBLOUG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 DOBLOUG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DOBLOUG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cc8ef83491a4e32"/>
      <w:footerReference xmlns:r="http://schemas.openxmlformats.org/officeDocument/2006/relationships" w:type="default" r:id="R9f13ae1dc61e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DOBLOUG AS   ·   Org.nr 885 866 522   ·   Øvermarka 6   ·   2320 FURNES   ·   kontakt@mdobloug.no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DOBLOUG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8ef83491a4e32" /><Relationship Type="http://schemas.openxmlformats.org/officeDocument/2006/relationships/footer" Target="/word/footer1.xml" Id="R9f13ae1dc61e407f" /></Relationships>
</file>