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f1f90bfd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Sollihøgda,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HITECH ENERGY AS</w:t>
      </w:r>
    </w:p>
    <w:sectPr>
      <w:headerReference xmlns:r="http://schemas.openxmlformats.org/officeDocument/2006/relationships" w:type="default" r:id="R1416cfc136194e3e"/>
      <w:footerReference xmlns:r="http://schemas.openxmlformats.org/officeDocument/2006/relationships" w:type="default" r:id="Re67b2f369012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HITECH ENERGY AS   ·   Org.nr 886 553 102   ·   Tjernsliveien 18   ·   3538 SOLLIHØGDA   ·   magnus@hitechenergy.no   ·   www.hitechenergy.no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HITECH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6cfc136194e3e" /><Relationship Type="http://schemas.openxmlformats.org/officeDocument/2006/relationships/footer" Target="/word/footer1.xml" Id="Re67b2f36901249d6" /></Relationships>
</file>