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1a3bdcc5e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NÆSBØ INVEST AS</w:t>
      </w:r>
    </w:p>
    <w:sectPr>
      <w:headerReference xmlns:r="http://schemas.openxmlformats.org/officeDocument/2006/relationships" w:type="default" r:id="R4c4909c76c5741be"/>
      <w:footerReference xmlns:r="http://schemas.openxmlformats.org/officeDocument/2006/relationships" w:type="default" r:id="Rebfc7cdb6bfd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909c76c5741be" /><Relationship Type="http://schemas.openxmlformats.org/officeDocument/2006/relationships/footer" Target="/word/footer1.xml" Id="Rebfc7cdb6bfd4da5" /></Relationships>
</file>