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dcf3cb1d8040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MINEL GUDBRANDSDAL AS</w:t>
      </w:r>
    </w:p>
    <w:sectPr>
      <w:headerReference xmlns:r="http://schemas.openxmlformats.org/officeDocument/2006/relationships" w:type="default" r:id="R22670dbbe39e4a11"/>
      <w:footerReference xmlns:r="http://schemas.openxmlformats.org/officeDocument/2006/relationships" w:type="default" r:id="Raa4cde051e4f47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MINEL GUDBRANDSDAL AS   ·   Org.nr 887 486 972   ·   Ola Dahls gate 3A   ·   2670 OTTA   ·   Tlf. 61 23 65 10   ·   post.gudbrandsdal@minel.no   ·   minel.no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MINEL GUDBRANDSDAL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670dbbe39e4a11" /><Relationship Type="http://schemas.openxmlformats.org/officeDocument/2006/relationships/footer" Target="/word/footer1.xml" Id="Raa4cde051e4f474a" /></Relationships>
</file>