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d284aa3ab43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EMKAY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EMKAY INVEST AS</w:t>
      </w:r>
    </w:p>
    <w:sectPr>
      <w:headerReference xmlns:r="http://schemas.openxmlformats.org/officeDocument/2006/relationships" w:type="default" r:id="R7c24f9848038450a"/>
      <w:footerReference xmlns:r="http://schemas.openxmlformats.org/officeDocument/2006/relationships" w:type="default" r:id="R7d9807fca7dd42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EMKAY INVEST AS   ·   Org.nr 887 544 972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4f9848038450a" /><Relationship Type="http://schemas.openxmlformats.org/officeDocument/2006/relationships/footer" Target="/word/footer1.xml" Id="R7d9807fca7dd4208" /></Relationships>
</file>