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03d9397ff41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 MARTINSEN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 MARTINSEN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130fec2cbe4ef2"/>
      <w:footerReference xmlns:r="http://schemas.openxmlformats.org/officeDocument/2006/relationships" w:type="default" r:id="R6ebd5af901de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MARTINSEN INVEST AS   ·   Org.nr 888 428 402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MARTINSEN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30fec2cbe4ef2" /><Relationship Type="http://schemas.openxmlformats.org/officeDocument/2006/relationships/footer" Target="/word/footer1.xml" Id="R6ebd5af901de4fba" /></Relationships>
</file>