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d02040994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PEVI AS</w:t>
      </w:r>
    </w:p>
    <w:sectPr>
      <w:headerReference xmlns:r="http://schemas.openxmlformats.org/officeDocument/2006/relationships" w:type="default" r:id="R06d9b3275e9748ff"/>
      <w:footerReference xmlns:r="http://schemas.openxmlformats.org/officeDocument/2006/relationships" w:type="default" r:id="R4dc8e3d9a8a3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PEVI AS   ·   Org.nr 888 556 362   ·   Storgata 28   ·   9008 TROMSØ   ·   pal@takstogbyggkontroll.no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9b3275e9748ff" /><Relationship Type="http://schemas.openxmlformats.org/officeDocument/2006/relationships/footer" Target="/word/footer1.xml" Id="R4dc8e3d9a8a34fda" /></Relationships>
</file>