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df79d8690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PEVI AS</w:t>
      </w:r>
    </w:p>
    <w:sectPr>
      <w:headerReference xmlns:r="http://schemas.openxmlformats.org/officeDocument/2006/relationships" w:type="default" r:id="R913f720a655b4502"/>
      <w:footerReference xmlns:r="http://schemas.openxmlformats.org/officeDocument/2006/relationships" w:type="default" r:id="Re30f92aeb55a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PEVI AS   ·   Org.nr 888 556 362   ·   Storgata 28   ·   9008 TROMSØ   ·   pal@takstogbyggkontroll.no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f720a655b4502" /><Relationship Type="http://schemas.openxmlformats.org/officeDocument/2006/relationships/footer" Target="/word/footer1.xml" Id="Re30f92aeb55a4128" /></Relationships>
</file>