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3bce992fa44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AMARILLO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AMARILLO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8b8f3dc576487d"/>
      <w:footerReference xmlns:r="http://schemas.openxmlformats.org/officeDocument/2006/relationships" w:type="default" r:id="R7b19e92d67934c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AMARILLO AS   ·   Org.nr 888 868 852   ·   Strindvegen 29D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AMARILLO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8b8f3dc576487d" /><Relationship Type="http://schemas.openxmlformats.org/officeDocument/2006/relationships/footer" Target="/word/footer1.xml" Id="R7b19e92d67934c97" /></Relationships>
</file>