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6721c9a5b43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STEP CHANGE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STEP CHANGE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f6d3ae7dcb4a55"/>
      <w:footerReference xmlns:r="http://schemas.openxmlformats.org/officeDocument/2006/relationships" w:type="default" r:id="Rd40e66851362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STEP CHANGE AS   ·   Org.nr 888 972 722   ·   Frue Terrasse 1A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STEP CHANGE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6d3ae7dcb4a55" /><Relationship Type="http://schemas.openxmlformats.org/officeDocument/2006/relationships/footer" Target="/word/footer1.xml" Id="Rd40e6685136246bc" /></Relationships>
</file>