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baf4a86ff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HOMELIEN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HOMELIEN INVEST AS</w:t>
      </w:r>
    </w:p>
    <w:sectPr>
      <w:headerReference xmlns:r="http://schemas.openxmlformats.org/officeDocument/2006/relationships" w:type="default" r:id="R3ccdae9b2a574d4f"/>
      <w:footerReference xmlns:r="http://schemas.openxmlformats.org/officeDocument/2006/relationships" w:type="default" r:id="Ra60ea24aa89f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HOMELIEN INVEST AS   ·   Org.nr 889 210 222   ·   Hellerudveien 10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HOMELIEN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dae9b2a574d4f" /><Relationship Type="http://schemas.openxmlformats.org/officeDocument/2006/relationships/footer" Target="/word/footer1.xml" Id="Ra60ea24aa89f4415" /></Relationships>
</file>