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82a56abe3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Heradsbygd,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d2b83894ed4bb2"/>
      <w:footerReference xmlns:r="http://schemas.openxmlformats.org/officeDocument/2006/relationships" w:type="default" r:id="Rf9b9d55d5390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TROMA HOLDING AS   ·   Org.nr 889 216 522   ·   2415 HERADSBYGD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2b83894ed4bb2" /><Relationship Type="http://schemas.openxmlformats.org/officeDocument/2006/relationships/footer" Target="/word/footer1.xml" Id="Rf9b9d55d53904236" /></Relationships>
</file>