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b8a9e1f7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TROMA HOLDING AS</w:t>
      </w:r>
    </w:p>
    <w:sectPr>
      <w:headerReference xmlns:r="http://schemas.openxmlformats.org/officeDocument/2006/relationships" w:type="default" r:id="Rf1dc5a5884524311"/>
      <w:footerReference xmlns:r="http://schemas.openxmlformats.org/officeDocument/2006/relationships" w:type="default" r:id="R071e5e56e9de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TROMA HOLDING AS   ·   Org.nr 889 216 522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c5a5884524311" /><Relationship Type="http://schemas.openxmlformats.org/officeDocument/2006/relationships/footer" Target="/word/footer1.xml" Id="R071e5e56e9de45c2" /></Relationships>
</file>