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26ce7cef14e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c59e05d1b54ac5"/>
      <w:footerReference xmlns:r="http://schemas.openxmlformats.org/officeDocument/2006/relationships" w:type="default" r:id="R006f8c0ff79f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 INVEST AS   ·   Org.nr 889 261 412   ·   Ytre Eiganesveien 29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59e05d1b54ac5" /><Relationship Type="http://schemas.openxmlformats.org/officeDocument/2006/relationships/footer" Target="/word/footer1.xml" Id="R006f8c0ff79f444b" /></Relationships>
</file>