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345fa0acc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JÆRCONSULT AS</w:t>
      </w:r>
    </w:p>
    <w:sectPr>
      <w:headerReference xmlns:r="http://schemas.openxmlformats.org/officeDocument/2006/relationships" w:type="default" r:id="Ra90358d1c6ef4dbe"/>
      <w:footerReference xmlns:r="http://schemas.openxmlformats.org/officeDocument/2006/relationships" w:type="default" r:id="R543d41fd2cc7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JÆRCONSULT AS   ·   Org.nr 889 958 022   ·   Hognestadvegen 286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0358d1c6ef4dbe" /><Relationship Type="http://schemas.openxmlformats.org/officeDocument/2006/relationships/footer" Target="/word/footer1.xml" Id="R543d41fd2cc74ef4" /></Relationships>
</file>