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2f5a163ac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ROY-YNGVE THOMASSEN AS</w:t>
      </w:r>
    </w:p>
    <w:sectPr>
      <w:headerReference xmlns:r="http://schemas.openxmlformats.org/officeDocument/2006/relationships" w:type="default" r:id="R714654b4ebfb4ef7"/>
      <w:footerReference xmlns:r="http://schemas.openxmlformats.org/officeDocument/2006/relationships" w:type="default" r:id="Re13b9d9e97b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54b4ebfb4ef7" /><Relationship Type="http://schemas.openxmlformats.org/officeDocument/2006/relationships/footer" Target="/word/footer1.xml" Id="Re13b9d9e97b94a56" /></Relationships>
</file>