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31c60cde642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NORDSKAUG INVEST AS</w:t>
      </w:r>
    </w:p>
    <w:sectPr>
      <w:headerReference xmlns:r="http://schemas.openxmlformats.org/officeDocument/2006/relationships" w:type="default" r:id="R1992194443424266"/>
      <w:footerReference xmlns:r="http://schemas.openxmlformats.org/officeDocument/2006/relationships" w:type="default" r:id="R8aceb35c8844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2194443424266" /><Relationship Type="http://schemas.openxmlformats.org/officeDocument/2006/relationships/footer" Target="/word/footer1.xml" Id="R8aceb35c884442e1" /></Relationships>
</file>