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435f15d17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&amp; RINGHUS ENTREPRENØR AS</w:t>
      </w:r>
    </w:p>
    <w:sectPr>
      <w:headerReference xmlns:r="http://schemas.openxmlformats.org/officeDocument/2006/relationships" w:type="default" r:id="Rcecea535f02b433f"/>
      <w:footerReference xmlns:r="http://schemas.openxmlformats.org/officeDocument/2006/relationships" w:type="default" r:id="R859a10f8d5e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ea535f02b433f" /><Relationship Type="http://schemas.openxmlformats.org/officeDocument/2006/relationships/footer" Target="/word/footer1.xml" Id="R859a10f8d5e14d92" /></Relationships>
</file>