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6703684b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Tjeldstø,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HARKESTAD AS</w:t>
      </w:r>
    </w:p>
    <w:sectPr>
      <w:headerReference xmlns:r="http://schemas.openxmlformats.org/officeDocument/2006/relationships" w:type="default" r:id="Rbabf75c00d6f4945"/>
      <w:footerReference xmlns:r="http://schemas.openxmlformats.org/officeDocument/2006/relationships" w:type="default" r:id="Rb851c22a3139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HARKESTAD AS   ·   Org.nr 892 310 912   ·   v/ Nina Harkestad, Harkestad   ·   5336 TJELDSTØ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HARKESTAD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f75c00d6f4945" /><Relationship Type="http://schemas.openxmlformats.org/officeDocument/2006/relationships/footer" Target="/word/footer1.xml" Id="Rb851c22a313943cf" /></Relationships>
</file>