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cc25ca259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SHARK INVEST AS</w:t>
      </w:r>
    </w:p>
    <w:sectPr>
      <w:headerReference xmlns:r="http://schemas.openxmlformats.org/officeDocument/2006/relationships" w:type="default" r:id="R425b8976c0fb4878"/>
      <w:footerReference xmlns:r="http://schemas.openxmlformats.org/officeDocument/2006/relationships" w:type="default" r:id="R336b44c116cd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SHARK INVEST AS   ·   Org.nr 892 860 742   ·   c/o Rune Kvam, Åsas vei 8   ·   4311 HOMMERSÅK   ·   Tlf. 51 20 48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b8976c0fb4878" /><Relationship Type="http://schemas.openxmlformats.org/officeDocument/2006/relationships/footer" Target="/word/footer1.xml" Id="R336b44c116cd4100" /></Relationships>
</file>