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1ed93aa0e44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HEMA INVESTA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 INVESTA AS</w:t>
      </w:r>
    </w:p>
    <w:sectPr>
      <w:headerReference xmlns:r="http://schemas.openxmlformats.org/officeDocument/2006/relationships" w:type="default" r:id="Rbe755ebdc3424861"/>
      <w:footerReference xmlns:r="http://schemas.openxmlformats.org/officeDocument/2006/relationships" w:type="default" r:id="R7025ed65f0a9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55ebdc3424861" /><Relationship Type="http://schemas.openxmlformats.org/officeDocument/2006/relationships/footer" Target="/word/footer1.xml" Id="R7025ed65f0a94434" /></Relationships>
</file>