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e093beb97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KROGSTAD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e66552b2c38b470f"/>
      <w:footerReference xmlns:r="http://schemas.openxmlformats.org/officeDocument/2006/relationships" w:type="default" r:id="R63ae57412e1a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552b2c38b470f" /><Relationship Type="http://schemas.openxmlformats.org/officeDocument/2006/relationships/footer" Target="/word/footer1.xml" Id="R63ae57412e1a4c0e" /></Relationships>
</file>