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598c126414b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REMIKS MILJØPARK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REMIKS MILJØPARK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553db43647400a"/>
      <w:footerReference xmlns:r="http://schemas.openxmlformats.org/officeDocument/2006/relationships" w:type="default" r:id="Re6e3f5064147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REMIKS MILJØPARK AS   ·   Org.nr 894 462 132   ·   Ringvegen 180   ·   9018 TROMSØ   ·   Tlf. 77 60 19 00   ·   post@remiks.no   ·   www.remiks.no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REMIKS MILJØPARK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53db43647400a" /><Relationship Type="http://schemas.openxmlformats.org/officeDocument/2006/relationships/footer" Target="/word/footer1.xml" Id="Re6e3f50641474d89" /></Relationships>
</file>