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3f1e22f28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LANDHANDEL AS</w:t>
      </w:r>
    </w:p>
    <w:sectPr>
      <w:headerReference xmlns:r="http://schemas.openxmlformats.org/officeDocument/2006/relationships" w:type="default" r:id="R396a892e8a4e4616"/>
      <w:footerReference xmlns:r="http://schemas.openxmlformats.org/officeDocument/2006/relationships" w:type="default" r:id="R761721e33c07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a892e8a4e4616" /><Relationship Type="http://schemas.openxmlformats.org/officeDocument/2006/relationships/footer" Target="/word/footer1.xml" Id="R761721e33c074912" /></Relationships>
</file>