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4d3e27f9746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ELLINGARD AS</w:t>
      </w:r>
    </w:p>
    <w:sectPr>
      <w:headerReference xmlns:r="http://schemas.openxmlformats.org/officeDocument/2006/relationships" w:type="default" r:id="R551ab7451d61486b"/>
      <w:footerReference xmlns:r="http://schemas.openxmlformats.org/officeDocument/2006/relationships" w:type="default" r:id="R3a9f7f4db26e48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AS   ·   Org.nr 895 745 812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1ab7451d61486b" /><Relationship Type="http://schemas.openxmlformats.org/officeDocument/2006/relationships/footer" Target="/word/footer1.xml" Id="R3a9f7f4db26e48d7" /></Relationships>
</file>