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3d57d9d66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AVANTURA AS</w:t>
      </w:r>
    </w:p>
    <w:sectPr>
      <w:headerReference xmlns:r="http://schemas.openxmlformats.org/officeDocument/2006/relationships" w:type="default" r:id="Rca9a0f9fb74649e8"/>
      <w:footerReference xmlns:r="http://schemas.openxmlformats.org/officeDocument/2006/relationships" w:type="default" r:id="R2aa455a6f8c8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AVANTURA AS   ·   Org.nr 896 535 102   ·   Breisetroa 6   ·   2613 LILLEHAMMER   ·   Tlf. 61 25 61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a0f9fb74649e8" /><Relationship Type="http://schemas.openxmlformats.org/officeDocument/2006/relationships/footer" Target="/word/footer1.xml" Id="R2aa455a6f8c845a1" /></Relationships>
</file>