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3b1a9542df4e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HJELPI AS</w:t>
      </w:r>
    </w:p>
    <w:sectPr>
      <w:headerReference xmlns:r="http://schemas.openxmlformats.org/officeDocument/2006/relationships" w:type="default" r:id="Rb355486cc8104ac7"/>
      <w:footerReference xmlns:r="http://schemas.openxmlformats.org/officeDocument/2006/relationships" w:type="default" r:id="R8a6236a57b624f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HJELPI AS   ·   Org.nr 896 593 382   ·   Plogveien 34A   ·   0681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HJELPI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55486cc8104ac7" /><Relationship Type="http://schemas.openxmlformats.org/officeDocument/2006/relationships/footer" Target="/word/footer1.xml" Id="R8a6236a57b624fc6" /></Relationships>
</file>