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699b39e59d842d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Erdal,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3NOR EIENDOM AS</w:t>
      </w:r>
    </w:p>
    <w:sectPr>
      <w:headerReference xmlns:r="http://schemas.openxmlformats.org/officeDocument/2006/relationships" w:type="default" r:id="Re262ff71af0d4968"/>
      <w:footerReference xmlns:r="http://schemas.openxmlformats.org/officeDocument/2006/relationships" w:type="default" r:id="Rb812bb8f8f194b1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3NOR EIENDOM AS   ·   Org.nr 896 991 752   ·   Frudalsrindane 3   ·   5306 ERDAL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3NOR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262ff71af0d4968" /><Relationship Type="http://schemas.openxmlformats.org/officeDocument/2006/relationships/footer" Target="/word/footer1.xml" Id="Rb812bb8f8f194b19" /></Relationships>
</file>