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002ec64f54c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3NOR EIENDOM AS</w:t>
      </w:r>
    </w:p>
    <w:sectPr>
      <w:headerReference xmlns:r="http://schemas.openxmlformats.org/officeDocument/2006/relationships" w:type="default" r:id="R958431bf558c4631"/>
      <w:footerReference xmlns:r="http://schemas.openxmlformats.org/officeDocument/2006/relationships" w:type="default" r:id="R3a9bb096f5d6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3NOR EIENDOM AS   ·   Org.nr 896 991 752   ·   Frudalsrindane 3   ·   5306 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3NOR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431bf558c4631" /><Relationship Type="http://schemas.openxmlformats.org/officeDocument/2006/relationships/footer" Target="/word/footer1.xml" Id="R3a9bb096f5d6409e" /></Relationships>
</file>