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8761ba24f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 ENTREPRENØR AS</w:t>
      </w:r>
    </w:p>
    <w:sectPr>
      <w:headerReference xmlns:r="http://schemas.openxmlformats.org/officeDocument/2006/relationships" w:type="default" r:id="R7ea0fb37885e40c5"/>
      <w:footerReference xmlns:r="http://schemas.openxmlformats.org/officeDocument/2006/relationships" w:type="default" r:id="R51c6ed3fa6da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 ENTREPRENØR AS   ·   Org.nr 897 012 812   ·   Gulsvik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0fb37885e40c5" /><Relationship Type="http://schemas.openxmlformats.org/officeDocument/2006/relationships/footer" Target="/word/footer1.xml" Id="R51c6ed3fa6da4ef6" /></Relationships>
</file>