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33d6b21aa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FARM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FARM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0f0a98abc4c06"/>
      <w:footerReference xmlns:r="http://schemas.openxmlformats.org/officeDocument/2006/relationships" w:type="default" r:id="Rc534ecdae137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FARM AS   ·   Org.nr 897 311 852   ·   Luramyrveien 65   ·   4313 SANDNES   ·   Tlf. 51 57 85 43   ·   bjorn.landsnes@ligo.no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FARM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0f0a98abc4c06" /><Relationship Type="http://schemas.openxmlformats.org/officeDocument/2006/relationships/footer" Target="/word/footer1.xml" Id="Rc534ecdae13749e1" /></Relationships>
</file>