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f52df6b28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EFFECTUS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EFFECTUS REGNSKAP AS</w:t>
      </w:r>
    </w:p>
    <w:sectPr>
      <w:headerReference xmlns:r="http://schemas.openxmlformats.org/officeDocument/2006/relationships" w:type="default" r:id="R10daf633059946e8"/>
      <w:footerReference xmlns:r="http://schemas.openxmlformats.org/officeDocument/2006/relationships" w:type="default" r:id="R301d39c35bd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EFFECTUS REGNSKAP AS   ·   Org.nr 897 365 642   ·   Karihaugveien 89   ·   1086 OSLO   ·   Tlf. 96 71 71 71   ·   sm@effectus.no   ·   www.effectus.no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EFFECTUS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f633059946e8" /><Relationship Type="http://schemas.openxmlformats.org/officeDocument/2006/relationships/footer" Target="/word/footer1.xml" Id="R301d39c35bd2460a" /></Relationships>
</file>