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3feff1ab54e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EFFECTUS REGNSKAP AS</w:t>
      </w:r>
    </w:p>
    <w:sectPr>
      <w:headerReference xmlns:r="http://schemas.openxmlformats.org/officeDocument/2006/relationships" w:type="default" r:id="Ra447fd0da12f440d"/>
      <w:footerReference xmlns:r="http://schemas.openxmlformats.org/officeDocument/2006/relationships" w:type="default" r:id="R26ff13fabbe9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EFFECTUS REGNSKAP AS   ·   Org.nr 897 365 642   ·   Karihaugveien 89   ·   1086 OSLO   ·   Tlf. 96 71 71 71   ·   sm@effectus.no   ·   www.effectus.no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EFFECTUS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7fd0da12f440d" /><Relationship Type="http://schemas.openxmlformats.org/officeDocument/2006/relationships/footer" Target="/word/footer1.xml" Id="R26ff13fabbe94744" /></Relationships>
</file>