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b497db443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EFFECTUS REGNSKAP AS</w:t>
      </w:r>
    </w:p>
    <w:sectPr>
      <w:headerReference xmlns:r="http://schemas.openxmlformats.org/officeDocument/2006/relationships" w:type="default" r:id="Rf8f06fb77ad54982"/>
      <w:footerReference xmlns:r="http://schemas.openxmlformats.org/officeDocument/2006/relationships" w:type="default" r:id="Re301d67a6f40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EFFECTUS REGNSKAP AS   ·   Org.nr 897 365 642   ·   Karihaugveien 89   ·   1086 OSLO   ·   Tlf. 96 71 71 71   ·   sm@effectus.no   ·   www.effectus.no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EFFECTUS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06fb77ad54982" /><Relationship Type="http://schemas.openxmlformats.org/officeDocument/2006/relationships/footer" Target="/word/footer1.xml" Id="Re301d67a6f404d79" /></Relationships>
</file>