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ca4b5bf8f48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Froland,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 STEIN &amp; GRUNNARBEID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STEIN &amp; GRUNNARBEID AS</w:t>
      </w:r>
    </w:p>
    <w:sectPr>
      <w:headerReference xmlns:r="http://schemas.openxmlformats.org/officeDocument/2006/relationships" w:type="default" r:id="R6fd0473aaab04f91"/>
      <w:footerReference xmlns:r="http://schemas.openxmlformats.org/officeDocument/2006/relationships" w:type="default" r:id="R512957b6388d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STEIN &amp; GRUNNARBEID AS   ·   Org.nr 897 569 582   ·   Nidelvvegen 17   ·   4820 FROLAND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STEIN &amp; GRUNNARBEID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0473aaab04f91" /><Relationship Type="http://schemas.openxmlformats.org/officeDocument/2006/relationships/footer" Target="/word/footer1.xml" Id="R512957b6388d4209" /></Relationships>
</file>