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6d6d6107e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STEIN &amp; GRUNNARBEID AS</w:t>
      </w:r>
    </w:p>
    <w:sectPr>
      <w:headerReference xmlns:r="http://schemas.openxmlformats.org/officeDocument/2006/relationships" w:type="default" r:id="R7956dd6f53254fb6"/>
      <w:footerReference xmlns:r="http://schemas.openxmlformats.org/officeDocument/2006/relationships" w:type="default" r:id="R50c1b5e26e8e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STEIN &amp; GRUNNARBEID AS   ·   Org.nr 897 569 582   ·   Nidelvvegen 17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STEIN &amp; GRUNNARBEID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6dd6f53254fb6" /><Relationship Type="http://schemas.openxmlformats.org/officeDocument/2006/relationships/footer" Target="/word/footer1.xml" Id="R50c1b5e26e8e4726" /></Relationships>
</file>