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4b1af52a7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GRANITOR ELECTRO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GRANITOR ELECTRO AS</w:t>
      </w:r>
    </w:p>
    <w:sectPr>
      <w:headerReference xmlns:r="http://schemas.openxmlformats.org/officeDocument/2006/relationships" w:type="default" r:id="Rf12a1927535e4ccd"/>
      <w:footerReference xmlns:r="http://schemas.openxmlformats.org/officeDocument/2006/relationships" w:type="default" r:id="R1961904766bd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GRANITOR ELECTRO AS   ·   Org.nr 897 688 182   ·   Gråterudveien 5   ·   3036 DRAMMEN   ·   Tlf. 99 57 69 37   ·   post@pt-el.no   ·   www.pt-el.no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GRANITOR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1927535e4ccd" /><Relationship Type="http://schemas.openxmlformats.org/officeDocument/2006/relationships/footer" Target="/word/footer1.xml" Id="R1961904766bd487e" /></Relationships>
</file>