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533f273f9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VICUNA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VICUNA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9d78fce62845a1"/>
      <w:footerReference xmlns:r="http://schemas.openxmlformats.org/officeDocument/2006/relationships" w:type="default" r:id="Rb8e31853d25f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VICUNA HOLDING AS   ·   Org.nr 897 718 502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VICUNA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d78fce62845a1" /><Relationship Type="http://schemas.openxmlformats.org/officeDocument/2006/relationships/footer" Target="/word/footer1.xml" Id="Rb8e31853d25f477c" /></Relationships>
</file>