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bf44cdb5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ELECTRO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ELECTRO AS</w:t>
      </w:r>
    </w:p>
    <w:sectPr>
      <w:headerReference xmlns:r="http://schemas.openxmlformats.org/officeDocument/2006/relationships" w:type="default" r:id="R86697c7efa3c4838"/>
      <w:footerReference xmlns:r="http://schemas.openxmlformats.org/officeDocument/2006/relationships" w:type="default" r:id="R0d53b2f8b4be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97c7efa3c4838" /><Relationship Type="http://schemas.openxmlformats.org/officeDocument/2006/relationships/footer" Target="/word/footer1.xml" Id="R0d53b2f8b4be4ac0" /></Relationships>
</file>