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50c5b5af4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VALDERHAUG AS</w:t>
      </w:r>
    </w:p>
    <w:sectPr>
      <w:headerReference xmlns:r="http://schemas.openxmlformats.org/officeDocument/2006/relationships" w:type="default" r:id="R2c32b916da164b76"/>
      <w:footerReference xmlns:r="http://schemas.openxmlformats.org/officeDocument/2006/relationships" w:type="default" r:id="R8d78d8cc012d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VALDERHAUG AS   ·   Org.nr 898 375 072   ·   Mogensvegen 97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VALDERHAUG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2b916da164b76" /><Relationship Type="http://schemas.openxmlformats.org/officeDocument/2006/relationships/footer" Target="/word/footer1.xml" Id="R8d78d8cc012d4e13" /></Relationships>
</file>