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f307d69bd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DOKKEN AS</w:t>
      </w:r>
    </w:p>
    <w:sectPr>
      <w:headerReference xmlns:r="http://schemas.openxmlformats.org/officeDocument/2006/relationships" w:type="default" r:id="Re69552c475574b5a"/>
      <w:footerReference xmlns:r="http://schemas.openxmlformats.org/officeDocument/2006/relationships" w:type="default" r:id="R6b8341648cab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DOKKEN AS   ·   Org.nr 898 484 262   ·   Storebruvegen 2   ·   2930 BAGN   ·   post@brodr-dokken.no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52c475574b5a" /><Relationship Type="http://schemas.openxmlformats.org/officeDocument/2006/relationships/footer" Target="/word/footer1.xml" Id="R6b8341648cab49bb" /></Relationships>
</file>