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82394a1bc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AS</w:t>
      </w:r>
    </w:p>
    <w:sectPr>
      <w:headerReference xmlns:r="http://schemas.openxmlformats.org/officeDocument/2006/relationships" w:type="default" r:id="R7780eaa9fb294c90"/>
      <w:footerReference xmlns:r="http://schemas.openxmlformats.org/officeDocument/2006/relationships" w:type="default" r:id="Rf9e9eb3a2ce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AS   ·   Org.nr 898 573 532   ·   Vei 236 21   ·   9170 LONGYEARBYEN   ·   abfosshe@online.no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eaa9fb294c90" /><Relationship Type="http://schemas.openxmlformats.org/officeDocument/2006/relationships/footer" Target="/word/footer1.xml" Id="Rf9e9eb3a2ce04cf9" /></Relationships>
</file>