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37f49e79d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BARROCK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BARROCK INVEST AS</w:t>
      </w:r>
    </w:p>
    <w:sectPr>
      <w:headerReference xmlns:r="http://schemas.openxmlformats.org/officeDocument/2006/relationships" w:type="default" r:id="R2beaa7ce44284c4f"/>
      <w:footerReference xmlns:r="http://schemas.openxmlformats.org/officeDocument/2006/relationships" w:type="default" r:id="Ra5b3f3a21ab6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a7ce44284c4f" /><Relationship Type="http://schemas.openxmlformats.org/officeDocument/2006/relationships/footer" Target="/word/footer1.xml" Id="Ra5b3f3a21ab64de9" /></Relationships>
</file>