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24e108f744f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SOLBAKKEN INVEST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Skjærhalden,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072523a69db14fbb"/>
      <w:footerReference xmlns:r="http://schemas.openxmlformats.org/officeDocument/2006/relationships" w:type="default" r:id="R6b0fbc23f570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523a69db14fbb" /><Relationship Type="http://schemas.openxmlformats.org/officeDocument/2006/relationships/footer" Target="/word/footer1.xml" Id="R6b0fbc23f570414d" /></Relationships>
</file>