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2c8c300ed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MEDIA AS</w:t>
      </w:r>
    </w:p>
    <w:sectPr>
      <w:headerReference xmlns:r="http://schemas.openxmlformats.org/officeDocument/2006/relationships" w:type="default" r:id="Rbd32ed4741d9455b"/>
      <w:footerReference xmlns:r="http://schemas.openxmlformats.org/officeDocument/2006/relationships" w:type="default" r:id="R7afcf3271f86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MEDIA AS   ·   Org.nr 899 237 692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2ed4741d9455b" /><Relationship Type="http://schemas.openxmlformats.org/officeDocument/2006/relationships/footer" Target="/word/footer1.xml" Id="R7afcf3271f86450c" /></Relationships>
</file>