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9d4f6d88a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JACO.</w:t>
      </w:r>
    </w:p>
    <w:sectPr>
      <w:headerReference xmlns:r="http://schemas.openxmlformats.org/officeDocument/2006/relationships" w:type="default" r:id="R205ecb81d31b461e"/>
      <w:footerReference xmlns:r="http://schemas.openxmlformats.org/officeDocument/2006/relationships" w:type="default" r:id="R7e39cf6377d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JACO   ·   Org.nr 910 386 441   ·   Hellerudveien 10   ·   3330 SKOTSELV   ·   Tlf. 32 75 63 70   ·   jacoas@online.no   ·   www.bark.no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JACO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ecb81d31b461e" /><Relationship Type="http://schemas.openxmlformats.org/officeDocument/2006/relationships/footer" Target="/word/footer1.xml" Id="R7e39cf6377da4f8f" /></Relationships>
</file>