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d1b750c1e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JACO</w:t>
      </w:r>
    </w:p>
    <w:sectPr>
      <w:headerReference xmlns:r="http://schemas.openxmlformats.org/officeDocument/2006/relationships" w:type="default" r:id="Refb76655c64c4833"/>
      <w:footerReference xmlns:r="http://schemas.openxmlformats.org/officeDocument/2006/relationships" w:type="default" r:id="R836c7e8b4b7f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JACO   ·   Org.nr 910 386 441   ·   Hellerudveien 10   ·   3330 SKOTSELV   ·   Tlf. 32 75 63 70   ·   jacoas@online.no   ·   www.bark.no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JACO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76655c64c4833" /><Relationship Type="http://schemas.openxmlformats.org/officeDocument/2006/relationships/footer" Target="/word/footer1.xml" Id="R836c7e8b4b7f43b5" /></Relationships>
</file>