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8982517c2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SIGFRED BENTZEN &amp; SØNN AS</w:t>
      </w:r>
    </w:p>
    <w:sectPr>
      <w:headerReference xmlns:r="http://schemas.openxmlformats.org/officeDocument/2006/relationships" w:type="default" r:id="R672c6c7d925741c6"/>
      <w:footerReference xmlns:r="http://schemas.openxmlformats.org/officeDocument/2006/relationships" w:type="default" r:id="R41143a328f86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c6c7d925741c6" /><Relationship Type="http://schemas.openxmlformats.org/officeDocument/2006/relationships/footer" Target="/word/footer1.xml" Id="R41143a328f86497b" /></Relationships>
</file>